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69B9DE50" w:rsidR="00E0332B" w:rsidRPr="00B25EED" w:rsidRDefault="00B25EED" w:rsidP="00E0332B">
      <w:pPr>
        <w:pStyle w:val="Akapitzlist"/>
        <w:spacing w:before="120" w:line="276" w:lineRule="auto"/>
        <w:jc w:val="center"/>
        <w:outlineLvl w:val="0"/>
        <w:rPr>
          <w:rFonts w:cstheme="minorHAnsi"/>
          <w:b/>
          <w:iCs/>
          <w:sz w:val="20"/>
          <w:szCs w:val="20"/>
        </w:rPr>
      </w:pPr>
      <w:r w:rsidRPr="00B25EED">
        <w:rPr>
          <w:rFonts w:cstheme="minorHAnsi"/>
          <w:b/>
          <w:iCs/>
          <w:sz w:val="20"/>
          <w:szCs w:val="20"/>
        </w:rPr>
        <w:t xml:space="preserve">Część 5: </w:t>
      </w:r>
      <w:r w:rsidR="00E0332B" w:rsidRPr="00B25EED">
        <w:rPr>
          <w:rFonts w:cstheme="minorHAnsi"/>
          <w:b/>
          <w:iCs/>
          <w:sz w:val="20"/>
          <w:szCs w:val="20"/>
        </w:rPr>
        <w:t>„</w:t>
      </w:r>
      <w:r w:rsidR="00D633A2" w:rsidRPr="00B25EED">
        <w:rPr>
          <w:rFonts w:cstheme="minorHAnsi"/>
          <w:b/>
          <w:iCs/>
          <w:sz w:val="20"/>
          <w:szCs w:val="20"/>
        </w:rPr>
        <w:t>Przyłączenie do sieci dystrybucyjnej zakładu geotermalnego II stopnia przy ulicy Konstytucji 3 Maja 9 w Sochaczewie (działka nr 419/2)</w:t>
      </w:r>
      <w:r w:rsidR="00E0332B" w:rsidRPr="00B25EED">
        <w:rPr>
          <w:rFonts w:cstheme="minorHAnsi"/>
          <w:b/>
          <w:iCs/>
          <w:sz w:val="20"/>
          <w:szCs w:val="20"/>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5C4C4CD2" w:rsidR="00E0332B" w:rsidRPr="002D2118" w:rsidRDefault="00E0332B" w:rsidP="00E0332B">
      <w:pPr>
        <w:spacing w:before="120" w:line="276" w:lineRule="auto"/>
        <w:outlineLvl w:val="0"/>
        <w:rPr>
          <w:rFonts w:cstheme="minorHAnsi"/>
          <w:sz w:val="20"/>
        </w:rPr>
      </w:pPr>
      <w:r w:rsidRPr="002D2118">
        <w:rPr>
          <w:rFonts w:cstheme="minorHAnsi"/>
          <w:b/>
          <w:i/>
          <w:sz w:val="20"/>
        </w:rPr>
        <w:t>3</w:t>
      </w:r>
      <w:r w:rsidR="00D633A2">
        <w:rPr>
          <w:rFonts w:cstheme="minorHAnsi"/>
          <w:b/>
          <w:i/>
          <w:sz w:val="20"/>
        </w:rPr>
        <w:t>0</w:t>
      </w:r>
      <w:r w:rsidRPr="002D2118">
        <w:rPr>
          <w:rFonts w:cstheme="minorHAnsi"/>
          <w:b/>
          <w:i/>
          <w:sz w:val="20"/>
        </w:rPr>
        <w:t>.</w:t>
      </w:r>
      <w:r w:rsidR="00D633A2">
        <w:rPr>
          <w:rFonts w:cstheme="minorHAnsi"/>
          <w:b/>
          <w:i/>
          <w:sz w:val="20"/>
        </w:rPr>
        <w:t>10</w:t>
      </w:r>
      <w:r w:rsidRPr="002D2118">
        <w:rPr>
          <w:rFonts w:cstheme="minorHAnsi"/>
          <w:b/>
          <w:i/>
          <w:sz w:val="20"/>
        </w:rPr>
        <w:t>.2026</w:t>
      </w:r>
      <w:r w:rsidRPr="002D2118">
        <w:rPr>
          <w:rFonts w:cstheme="minorHAnsi"/>
          <w:sz w:val="20"/>
        </w:rPr>
        <w:t xml:space="preserve"> (prace projektowe)</w:t>
      </w:r>
    </w:p>
    <w:p w14:paraId="3BF4A3D2" w14:textId="74E0EBAE" w:rsidR="00E0332B" w:rsidRPr="002D2118" w:rsidRDefault="00E0332B" w:rsidP="00E0332B">
      <w:pPr>
        <w:spacing w:before="120" w:line="276" w:lineRule="auto"/>
        <w:outlineLvl w:val="0"/>
        <w:rPr>
          <w:rFonts w:cstheme="minorHAnsi"/>
          <w:sz w:val="20"/>
        </w:rPr>
      </w:pPr>
      <w:r>
        <w:rPr>
          <w:rFonts w:cstheme="minorHAnsi"/>
          <w:b/>
          <w:i/>
          <w:sz w:val="20"/>
        </w:rPr>
        <w:t>3</w:t>
      </w:r>
      <w:r w:rsidR="00D633A2">
        <w:rPr>
          <w:rFonts w:cstheme="minorHAnsi"/>
          <w:b/>
          <w:i/>
          <w:sz w:val="20"/>
        </w:rPr>
        <w:t>0</w:t>
      </w:r>
      <w:r>
        <w:rPr>
          <w:rFonts w:cstheme="minorHAnsi"/>
          <w:b/>
          <w:i/>
          <w:sz w:val="20"/>
        </w:rPr>
        <w:t>.1</w:t>
      </w:r>
      <w:r w:rsidR="00D633A2">
        <w:rPr>
          <w:rFonts w:cstheme="minorHAnsi"/>
          <w:b/>
          <w:i/>
          <w:sz w:val="20"/>
        </w:rPr>
        <w:t>1</w:t>
      </w:r>
      <w:r w:rsidRPr="002D2118">
        <w:rPr>
          <w:rFonts w:cstheme="minorHAnsi"/>
          <w:b/>
          <w:i/>
          <w:sz w:val="20"/>
        </w:rPr>
        <w:t xml:space="preserve">.2026 </w:t>
      </w:r>
      <w:r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32ACAD7C"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D633A2">
        <w:rPr>
          <w:rFonts w:cstheme="minorHAnsi"/>
          <w:b/>
          <w:i/>
          <w:sz w:val="20"/>
        </w:rPr>
        <w:t>Łowicz</w:t>
      </w:r>
      <w:r w:rsidRPr="002D2118">
        <w:rPr>
          <w:rFonts w:cstheme="minorHAnsi"/>
          <w:b/>
          <w:i/>
          <w:sz w:val="20"/>
        </w:rPr>
        <w:t>, miejscowość</w:t>
      </w:r>
      <w:r>
        <w:rPr>
          <w:rFonts w:cstheme="minorHAnsi"/>
          <w:b/>
          <w:i/>
          <w:sz w:val="20"/>
        </w:rPr>
        <w:t xml:space="preserve"> </w:t>
      </w:r>
      <w:r w:rsidR="00D633A2">
        <w:rPr>
          <w:rFonts w:cstheme="minorHAnsi"/>
          <w:b/>
          <w:i/>
          <w:sz w:val="20"/>
        </w:rPr>
        <w:t>Sochaczew</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5553076F"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r w:rsidR="00D633A2">
        <w:rPr>
          <w:rFonts w:cstheme="minorHAnsi"/>
          <w:b/>
          <w:sz w:val="20"/>
        </w:rPr>
        <w:t xml:space="preserve"> – nie dotyczy </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54161816" w14:textId="77777777" w:rsidR="00B25EED" w:rsidRDefault="00B25EED" w:rsidP="00FD4B8D">
      <w:pPr>
        <w:tabs>
          <w:tab w:val="left" w:pos="4357"/>
          <w:tab w:val="left" w:pos="8509"/>
        </w:tabs>
        <w:rPr>
          <w:rFonts w:ascii="Verdana" w:eastAsia="Verdana" w:hAnsi="Verdana" w:cs="Times New Roman"/>
        </w:rPr>
      </w:pPr>
    </w:p>
    <w:p w14:paraId="16369C69" w14:textId="77777777" w:rsidR="00B25EED" w:rsidRDefault="00B25EED" w:rsidP="00FD4B8D">
      <w:pPr>
        <w:tabs>
          <w:tab w:val="left" w:pos="4357"/>
          <w:tab w:val="left" w:pos="8509"/>
        </w:tabs>
        <w:rPr>
          <w:rFonts w:ascii="Verdana" w:eastAsia="Verdana" w:hAnsi="Verdana" w:cs="Times New Roman"/>
        </w:rPr>
      </w:pPr>
    </w:p>
    <w:p w14:paraId="5549DA0D" w14:textId="77777777" w:rsidR="00B25EED" w:rsidRDefault="00B25EED"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lastRenderedPageBreak/>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lastRenderedPageBreak/>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6EDA" w14:textId="77777777" w:rsidR="000906D5" w:rsidRDefault="000906D5" w:rsidP="00582CE9">
      <w:pPr>
        <w:spacing w:after="0"/>
      </w:pPr>
      <w:r>
        <w:separator/>
      </w:r>
    </w:p>
  </w:endnote>
  <w:endnote w:type="continuationSeparator" w:id="0">
    <w:p w14:paraId="4B1145A7" w14:textId="77777777" w:rsidR="000906D5" w:rsidRDefault="000906D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00B4" w14:textId="77777777" w:rsidR="000906D5" w:rsidRDefault="000906D5" w:rsidP="00582CE9">
      <w:pPr>
        <w:spacing w:after="0"/>
      </w:pPr>
      <w:r>
        <w:separator/>
      </w:r>
    </w:p>
  </w:footnote>
  <w:footnote w:type="continuationSeparator" w:id="0">
    <w:p w14:paraId="265527A5" w14:textId="77777777" w:rsidR="000906D5" w:rsidRDefault="000906D5"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20C35A17"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B25EED">
            <w:rPr>
              <w:rFonts w:asciiTheme="majorHAnsi" w:hAnsiTheme="majorHAnsi"/>
              <w:color w:val="000000" w:themeColor="text1"/>
              <w:sz w:val="14"/>
              <w:szCs w:val="18"/>
            </w:rPr>
            <w:t>00603</w:t>
          </w:r>
          <w:r>
            <w:rPr>
              <w:rFonts w:asciiTheme="majorHAnsi" w:hAnsiTheme="majorHAnsi"/>
              <w:color w:val="000000" w:themeColor="text1"/>
              <w:sz w:val="14"/>
              <w:szCs w:val="18"/>
            </w:rPr>
            <w:t>/202</w:t>
          </w:r>
          <w:r w:rsidR="00B25EED">
            <w:rPr>
              <w:rFonts w:asciiTheme="majorHAnsi" w:hAnsiTheme="majorHAnsi"/>
              <w:color w:val="000000" w:themeColor="text1"/>
              <w:sz w:val="14"/>
              <w:szCs w:val="18"/>
            </w:rPr>
            <w:t>6</w:t>
          </w:r>
          <w:r>
            <w:rPr>
              <w:rFonts w:asciiTheme="majorHAnsi" w:hAnsiTheme="majorHAnsi"/>
              <w:color w:val="000000" w:themeColor="text1"/>
              <w:sz w:val="14"/>
              <w:szCs w:val="18"/>
            </w:rPr>
            <w:t xml:space="preserve"> </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157963457">
    <w:abstractNumId w:val="21"/>
  </w:num>
  <w:num w:numId="2" w16cid:durableId="1790778852">
    <w:abstractNumId w:val="9"/>
  </w:num>
  <w:num w:numId="3" w16cid:durableId="1290207864">
    <w:abstractNumId w:val="15"/>
  </w:num>
  <w:num w:numId="4" w16cid:durableId="1509834079">
    <w:abstractNumId w:val="23"/>
  </w:num>
  <w:num w:numId="5" w16cid:durableId="2092003440">
    <w:abstractNumId w:val="21"/>
  </w:num>
  <w:num w:numId="6" w16cid:durableId="2106152463">
    <w:abstractNumId w:val="21"/>
  </w:num>
  <w:num w:numId="7" w16cid:durableId="163058089">
    <w:abstractNumId w:val="3"/>
  </w:num>
  <w:num w:numId="8" w16cid:durableId="135220944">
    <w:abstractNumId w:val="40"/>
  </w:num>
  <w:num w:numId="9" w16cid:durableId="1529444539">
    <w:abstractNumId w:val="19"/>
  </w:num>
  <w:num w:numId="10" w16cid:durableId="1502426019">
    <w:abstractNumId w:val="4"/>
  </w:num>
  <w:num w:numId="11" w16cid:durableId="2047411537">
    <w:abstractNumId w:val="16"/>
  </w:num>
  <w:num w:numId="12" w16cid:durableId="1911963434">
    <w:abstractNumId w:val="14"/>
  </w:num>
  <w:num w:numId="13" w16cid:durableId="6755655">
    <w:abstractNumId w:val="36"/>
  </w:num>
  <w:num w:numId="14" w16cid:durableId="217279909">
    <w:abstractNumId w:val="28"/>
  </w:num>
  <w:num w:numId="15" w16cid:durableId="1213080933">
    <w:abstractNumId w:val="18"/>
  </w:num>
  <w:num w:numId="16" w16cid:durableId="1330786920">
    <w:abstractNumId w:val="11"/>
  </w:num>
  <w:num w:numId="17" w16cid:durableId="2516544">
    <w:abstractNumId w:val="5"/>
  </w:num>
  <w:num w:numId="18" w16cid:durableId="4522091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1288605">
    <w:abstractNumId w:val="0"/>
  </w:num>
  <w:num w:numId="20" w16cid:durableId="654260626">
    <w:abstractNumId w:val="42"/>
  </w:num>
  <w:num w:numId="21" w16cid:durableId="1470198634">
    <w:abstractNumId w:val="1"/>
  </w:num>
  <w:num w:numId="22" w16cid:durableId="2091610887">
    <w:abstractNumId w:val="17"/>
  </w:num>
  <w:num w:numId="23" w16cid:durableId="73744217">
    <w:abstractNumId w:val="12"/>
  </w:num>
  <w:num w:numId="24" w16cid:durableId="1173960647">
    <w:abstractNumId w:val="24"/>
  </w:num>
  <w:num w:numId="25" w16cid:durableId="853955005">
    <w:abstractNumId w:val="35"/>
  </w:num>
  <w:num w:numId="26" w16cid:durableId="1056244652">
    <w:abstractNumId w:val="2"/>
  </w:num>
  <w:num w:numId="27" w16cid:durableId="1021783545">
    <w:abstractNumId w:val="34"/>
  </w:num>
  <w:num w:numId="28" w16cid:durableId="1190534698">
    <w:abstractNumId w:val="30"/>
  </w:num>
  <w:num w:numId="29" w16cid:durableId="2286129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0917539">
    <w:abstractNumId w:val="22"/>
  </w:num>
  <w:num w:numId="31" w16cid:durableId="1879007971">
    <w:abstractNumId w:val="20"/>
  </w:num>
  <w:num w:numId="32" w16cid:durableId="83379825">
    <w:abstractNumId w:val="41"/>
  </w:num>
  <w:num w:numId="33" w16cid:durableId="2054651856">
    <w:abstractNumId w:val="26"/>
  </w:num>
  <w:num w:numId="34" w16cid:durableId="1249853593">
    <w:abstractNumId w:val="25"/>
  </w:num>
  <w:num w:numId="35" w16cid:durableId="207956375">
    <w:abstractNumId w:val="33"/>
  </w:num>
  <w:num w:numId="36" w16cid:durableId="672099973">
    <w:abstractNumId w:val="31"/>
  </w:num>
  <w:num w:numId="37" w16cid:durableId="681735744">
    <w:abstractNumId w:val="6"/>
  </w:num>
  <w:num w:numId="38" w16cid:durableId="932931643">
    <w:abstractNumId w:val="13"/>
  </w:num>
  <w:num w:numId="39" w16cid:durableId="969047917">
    <w:abstractNumId w:val="37"/>
  </w:num>
  <w:num w:numId="40" w16cid:durableId="1101757105">
    <w:abstractNumId w:val="8"/>
  </w:num>
  <w:num w:numId="41" w16cid:durableId="406273145">
    <w:abstractNumId w:val="38"/>
  </w:num>
  <w:num w:numId="42" w16cid:durableId="1017464246">
    <w:abstractNumId w:val="29"/>
  </w:num>
  <w:num w:numId="43" w16cid:durableId="1818495126">
    <w:abstractNumId w:val="43"/>
  </w:num>
  <w:num w:numId="44" w16cid:durableId="257372569">
    <w:abstractNumId w:val="39"/>
  </w:num>
  <w:num w:numId="45" w16cid:durableId="506942428">
    <w:abstractNumId w:val="32"/>
  </w:num>
  <w:num w:numId="46" w16cid:durableId="152293834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4CB4"/>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6DF7"/>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6984"/>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5EED"/>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3A2"/>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2CD4"/>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cz.5.docx</dmsv2BaseFileName>
    <dmsv2BaseDisplayName xmlns="http://schemas.microsoft.com/sharepoint/v3">Załącznik nr 1 do SWZ cz.5</dmsv2BaseDisplayName>
    <dmsv2SWPP2ObjectNumber xmlns="http://schemas.microsoft.com/sharepoint/v3">POST/DYS/OLD/GZ/00603/2026                        </dmsv2SWPP2ObjectNumber>
    <dmsv2SWPP2SumMD5 xmlns="http://schemas.microsoft.com/sharepoint/v3">a3c5d3930542b7c4124260874ad606af</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24424823</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PR4UJWENCY6Q-469649581-8416</_dlc_DocId>
    <_dlc_DocIdUrl xmlns="a19cb1c7-c5c7-46d4-85ae-d83685407bba">
      <Url>https://swpp2.dms.gkpge.pl/sites/42/_layouts/15/DocIdRedir.aspx?ID=PR4UJWENCY6Q-469649581-8416</Url>
      <Description>PR4UJWENCY6Q-469649581-8416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E09FE7-ACC0-4BE9-8E75-C4D87298A9AD}"/>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3B46A916-9858-4952-A4A2-797C73666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9</TotalTime>
  <Pages>14</Pages>
  <Words>3972</Words>
  <Characters>23837</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6</cp:revision>
  <cp:lastPrinted>2024-07-15T11:21:00Z</cp:lastPrinted>
  <dcterms:created xsi:type="dcterms:W3CDTF">2025-10-14T11:43:00Z</dcterms:created>
  <dcterms:modified xsi:type="dcterms:W3CDTF">2026-02-24T14:48:00Z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410d6c40-0b05-4dee-973c-8087cacc4501</vt:lpwstr>
  </property>
</Properties>
</file>